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C" w:rsidRDefault="00557B2C" w:rsidP="00CD4408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A2" w:rsidRPr="0013659F" w:rsidRDefault="00CD4408" w:rsidP="00CD4408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13659F">
        <w:rPr>
          <w:rFonts w:ascii="Calibri" w:hAnsi="Calibri"/>
          <w:b/>
          <w:sz w:val="28"/>
          <w:szCs w:val="28"/>
        </w:rPr>
        <w:t>F</w:t>
      </w:r>
      <w:r w:rsidR="003B1EA9" w:rsidRPr="0013659F">
        <w:rPr>
          <w:rFonts w:ascii="Calibri" w:hAnsi="Calibri"/>
          <w:b/>
          <w:sz w:val="28"/>
          <w:szCs w:val="28"/>
        </w:rPr>
        <w:t>AMILY SUPPORT TEAM</w:t>
      </w:r>
    </w:p>
    <w:p w:rsidR="00557B2C" w:rsidRPr="003B1EA9" w:rsidRDefault="00557B2C" w:rsidP="00CD4408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CD4408" w:rsidRPr="003B1EA9" w:rsidRDefault="00CD4408" w:rsidP="00CD4408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3B1EA9">
        <w:rPr>
          <w:rFonts w:ascii="Calibri" w:hAnsi="Calibri"/>
          <w:b/>
          <w:sz w:val="28"/>
          <w:szCs w:val="28"/>
        </w:rPr>
        <w:t>A</w:t>
      </w:r>
      <w:r w:rsidR="003B1EA9">
        <w:rPr>
          <w:rFonts w:ascii="Calibri" w:hAnsi="Calibri"/>
          <w:b/>
          <w:sz w:val="28"/>
          <w:szCs w:val="28"/>
        </w:rPr>
        <w:t>GREEMENT FOR EXCHANGE OF INFORMATION</w:t>
      </w:r>
    </w:p>
    <w:p w:rsidR="00CD4408" w:rsidRPr="003B1EA9" w:rsidRDefault="00CD4408" w:rsidP="00CD4408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5220"/>
        <w:gridCol w:w="1530"/>
        <w:gridCol w:w="1278"/>
      </w:tblGrid>
      <w:tr w:rsidR="00213380" w:rsidTr="00213380">
        <w:tc>
          <w:tcPr>
            <w:tcW w:w="1548" w:type="dxa"/>
          </w:tcPr>
          <w:p w:rsidR="00213380" w:rsidRDefault="00213380" w:rsidP="0021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13380" w:rsidRDefault="0021338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13380" w:rsidRDefault="00213380" w:rsidP="002133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13380" w:rsidRDefault="00213380" w:rsidP="00CD44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D4408" w:rsidRPr="003B1EA9" w:rsidRDefault="00CD4408" w:rsidP="00CD4408">
      <w:pPr>
        <w:pStyle w:val="NoSpacing"/>
        <w:rPr>
          <w:sz w:val="24"/>
          <w:szCs w:val="24"/>
        </w:rPr>
      </w:pPr>
    </w:p>
    <w:p w:rsidR="00CD4408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allow</w:t>
      </w:r>
      <w:r w:rsidR="00CD4408" w:rsidRPr="003B1EA9">
        <w:rPr>
          <w:sz w:val="24"/>
          <w:szCs w:val="24"/>
        </w:rPr>
        <w:t xml:space="preserve"> communication between </w:t>
      </w:r>
      <w:r w:rsidRPr="003B1EA9">
        <w:rPr>
          <w:sz w:val="24"/>
          <w:szCs w:val="24"/>
        </w:rPr>
        <w:t xml:space="preserve">the members of my Family Support Team listed below for the </w:t>
      </w:r>
      <w:r w:rsidR="00B40068" w:rsidRPr="003B1EA9">
        <w:rPr>
          <w:sz w:val="24"/>
          <w:szCs w:val="24"/>
        </w:rPr>
        <w:t xml:space="preserve">purpose </w:t>
      </w:r>
      <w:r w:rsidR="005D5CF0" w:rsidRPr="003B1EA9">
        <w:rPr>
          <w:sz w:val="24"/>
          <w:szCs w:val="24"/>
        </w:rPr>
        <w:t xml:space="preserve">of </w:t>
      </w:r>
      <w:r w:rsidR="00B40068" w:rsidRPr="003B1EA9">
        <w:rPr>
          <w:sz w:val="24"/>
          <w:szCs w:val="24"/>
        </w:rPr>
        <w:t xml:space="preserve">service coordination. </w:t>
      </w:r>
      <w:r w:rsidRPr="003B1EA9">
        <w:rPr>
          <w:sz w:val="24"/>
          <w:szCs w:val="24"/>
        </w:rPr>
        <w:t>Any communication about protected health information will only be discussed if additional releases givi</w:t>
      </w:r>
      <w:r w:rsidR="00B40068" w:rsidRPr="003B1EA9">
        <w:rPr>
          <w:sz w:val="24"/>
          <w:szCs w:val="24"/>
        </w:rPr>
        <w:t>ng that permission are signed.</w:t>
      </w:r>
    </w:p>
    <w:p w:rsidR="0006759A" w:rsidRPr="003B1EA9" w:rsidRDefault="0006759A" w:rsidP="00CD4408">
      <w:pPr>
        <w:pStyle w:val="NoSpacing"/>
        <w:rPr>
          <w:sz w:val="24"/>
          <w:szCs w:val="24"/>
        </w:rPr>
      </w:pPr>
    </w:p>
    <w:p w:rsidR="0006759A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understand that communication may consist of</w:t>
      </w:r>
      <w:r w:rsidR="00B40068" w:rsidRPr="003B1EA9">
        <w:rPr>
          <w:sz w:val="24"/>
          <w:szCs w:val="24"/>
        </w:rPr>
        <w:t xml:space="preserve">: </w:t>
      </w:r>
      <w:r w:rsidR="00665F4E" w:rsidRPr="003B1EA9">
        <w:rPr>
          <w:sz w:val="24"/>
          <w:szCs w:val="24"/>
        </w:rPr>
        <w:t>(i</w:t>
      </w:r>
      <w:r w:rsidR="00B40068" w:rsidRPr="003B1EA9">
        <w:rPr>
          <w:sz w:val="24"/>
          <w:szCs w:val="24"/>
        </w:rPr>
        <w:t>nitial bellow)</w:t>
      </w:r>
    </w:p>
    <w:p w:rsidR="00B40068" w:rsidRDefault="00B40068" w:rsidP="00CD44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8928"/>
      </w:tblGrid>
      <w:tr w:rsidR="007320BB" w:rsidTr="000B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my current service plan with each agency.</w:t>
            </w: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Determination of </w:t>
            </w:r>
            <w:proofErr w:type="spellStart"/>
            <w:r>
              <w:rPr>
                <w:sz w:val="24"/>
                <w:szCs w:val="24"/>
              </w:rPr>
              <w:t>priotiry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activitaties</w:t>
            </w:r>
            <w:proofErr w:type="spellEnd"/>
            <w:r>
              <w:rPr>
                <w:sz w:val="24"/>
                <w:szCs w:val="24"/>
              </w:rPr>
              <w:t xml:space="preserve"> that satisfy agency requirements.</w:t>
            </w: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Corrodination</w:t>
            </w:r>
            <w:proofErr w:type="spellEnd"/>
            <w:r>
              <w:rPr>
                <w:sz w:val="24"/>
                <w:szCs w:val="24"/>
              </w:rPr>
              <w:t xml:space="preserve"> of resources necessary to achieve the agreed upon activities.</w:t>
            </w: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7320BB" w:rsidTr="000B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7320BB" w:rsidRDefault="007320BB" w:rsidP="00CD44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new or informed service plan activities.</w:t>
            </w:r>
          </w:p>
        </w:tc>
      </w:tr>
    </w:tbl>
    <w:p w:rsidR="0006759A" w:rsidRPr="003B1EA9" w:rsidRDefault="0006759A" w:rsidP="00CD44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9"/>
        <w:gridCol w:w="7248"/>
        <w:gridCol w:w="1049"/>
      </w:tblGrid>
      <w:tr w:rsidR="002006D0" w:rsidRPr="003B1EA9" w:rsidTr="002006D0">
        <w:tc>
          <w:tcPr>
            <w:tcW w:w="1279" w:type="dxa"/>
          </w:tcPr>
          <w:p w:rsidR="002006D0" w:rsidRPr="003B1EA9" w:rsidRDefault="0052386B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Client</w:t>
            </w:r>
            <w:r w:rsidR="002006D0" w:rsidRPr="003B1EA9">
              <w:rPr>
                <w:sz w:val="24"/>
                <w:szCs w:val="24"/>
              </w:rPr>
              <w:t xml:space="preserve"> initials</w:t>
            </w:r>
          </w:p>
        </w:tc>
        <w:tc>
          <w:tcPr>
            <w:tcW w:w="7248" w:type="dxa"/>
          </w:tcPr>
          <w:p w:rsidR="002006D0" w:rsidRPr="003B1EA9" w:rsidRDefault="002006D0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Team member name and organization</w:t>
            </w:r>
          </w:p>
        </w:tc>
        <w:tc>
          <w:tcPr>
            <w:tcW w:w="1049" w:type="dxa"/>
          </w:tcPr>
          <w:p w:rsidR="002006D0" w:rsidRPr="003B1EA9" w:rsidRDefault="002006D0" w:rsidP="0052386B">
            <w:pPr>
              <w:pStyle w:val="NoSpacing"/>
              <w:jc w:val="center"/>
              <w:rPr>
                <w:sz w:val="24"/>
                <w:szCs w:val="24"/>
              </w:rPr>
            </w:pPr>
            <w:r w:rsidRPr="003B1EA9">
              <w:rPr>
                <w:sz w:val="24"/>
                <w:szCs w:val="24"/>
              </w:rPr>
              <w:t>Team member initials</w:t>
            </w: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CD4408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</w:tr>
      <w:tr w:rsidR="002006D0" w:rsidRPr="003B1EA9" w:rsidTr="002006D0">
        <w:tc>
          <w:tcPr>
            <w:tcW w:w="127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48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006D0" w:rsidRPr="003B1EA9" w:rsidRDefault="002006D0" w:rsidP="00F06B5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40068" w:rsidRPr="003B1EA9" w:rsidRDefault="00B40068" w:rsidP="00CD4408">
      <w:pPr>
        <w:pStyle w:val="NoSpacing"/>
        <w:rPr>
          <w:sz w:val="24"/>
          <w:szCs w:val="24"/>
        </w:rPr>
      </w:pPr>
    </w:p>
    <w:p w:rsidR="0006759A" w:rsidRPr="003B1EA9" w:rsidRDefault="0006759A" w:rsidP="00CD4408">
      <w:pPr>
        <w:pStyle w:val="NoSpacing"/>
        <w:rPr>
          <w:sz w:val="24"/>
          <w:szCs w:val="24"/>
        </w:rPr>
      </w:pPr>
      <w:r w:rsidRPr="003B1EA9">
        <w:rPr>
          <w:sz w:val="24"/>
          <w:szCs w:val="24"/>
        </w:rPr>
        <w:t>I understand that my agreement to allow this exchange of information can be r</w:t>
      </w:r>
      <w:r w:rsidR="00645C21">
        <w:rPr>
          <w:sz w:val="24"/>
          <w:szCs w:val="24"/>
        </w:rPr>
        <w:t>evoked in writing at any time.</w:t>
      </w:r>
    </w:p>
    <w:p w:rsidR="0006759A" w:rsidRDefault="0006759A" w:rsidP="00CD44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5850"/>
        <w:gridCol w:w="810"/>
        <w:gridCol w:w="1530"/>
      </w:tblGrid>
      <w:tr w:rsidR="00491CFC" w:rsidTr="00491CFC">
        <w:tc>
          <w:tcPr>
            <w:tcW w:w="1368" w:type="dxa"/>
          </w:tcPr>
          <w:p w:rsidR="00491CFC" w:rsidRDefault="00491CFC" w:rsidP="00491CF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491CFC" w:rsidRDefault="00491CFC" w:rsidP="00CD44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91CFC" w:rsidRDefault="00491CFC" w:rsidP="00491CF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1CFC" w:rsidRDefault="00491CFC" w:rsidP="00CD44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6759A" w:rsidRPr="003B1EA9" w:rsidRDefault="0006759A" w:rsidP="00CD4408">
      <w:pPr>
        <w:pStyle w:val="NoSpacing"/>
        <w:rPr>
          <w:sz w:val="24"/>
          <w:szCs w:val="24"/>
        </w:rPr>
      </w:pPr>
    </w:p>
    <w:sectPr w:rsidR="0006759A" w:rsidRPr="003B1EA9" w:rsidSect="00463E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9F" w:rsidRDefault="00E80A9F" w:rsidP="00E80A9F">
      <w:pPr>
        <w:spacing w:after="0" w:line="240" w:lineRule="auto"/>
      </w:pPr>
      <w:r>
        <w:separator/>
      </w:r>
    </w:p>
  </w:endnote>
  <w:endnote w:type="continuationSeparator" w:id="0">
    <w:p w:rsidR="00E80A9F" w:rsidRDefault="00E80A9F" w:rsidP="00E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7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74A64" w:rsidRDefault="00D74A64">
            <w:pPr>
              <w:pStyle w:val="Footer"/>
              <w:jc w:val="right"/>
            </w:pPr>
            <w:r>
              <w:t xml:space="preserve">Page </w:t>
            </w:r>
            <w:r w:rsidR="00D720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20A0">
              <w:rPr>
                <w:b/>
                <w:sz w:val="24"/>
                <w:szCs w:val="24"/>
              </w:rPr>
              <w:fldChar w:fldCharType="separate"/>
            </w:r>
            <w:r w:rsidR="005E4D16">
              <w:rPr>
                <w:b/>
                <w:noProof/>
              </w:rPr>
              <w:t>1</w:t>
            </w:r>
            <w:r w:rsidR="00D720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20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20A0">
              <w:rPr>
                <w:b/>
                <w:sz w:val="24"/>
                <w:szCs w:val="24"/>
              </w:rPr>
              <w:fldChar w:fldCharType="separate"/>
            </w:r>
            <w:r w:rsidR="005E4D16">
              <w:rPr>
                <w:b/>
                <w:noProof/>
              </w:rPr>
              <w:t>1</w:t>
            </w:r>
            <w:r w:rsidR="00D720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A9F" w:rsidRDefault="005E4D16" w:rsidP="00EC57B0">
    <w:pPr>
      <w:pStyle w:val="Footer"/>
      <w:tabs>
        <w:tab w:val="clear" w:pos="4680"/>
        <w:tab w:val="clear" w:pos="9360"/>
        <w:tab w:val="left" w:pos="5925"/>
      </w:tabs>
    </w:pPr>
    <w:r>
      <w:t>FF 120 (</w:t>
    </w:r>
    <w:r w:rsidR="00EC57B0">
      <w:t>0</w:t>
    </w:r>
    <w:r>
      <w:t>6</w:t>
    </w:r>
    <w:r w:rsidR="00EC57B0">
      <w:t>-4016) rev 7/12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9F" w:rsidRDefault="00E80A9F" w:rsidP="00E80A9F">
      <w:pPr>
        <w:spacing w:after="0" w:line="240" w:lineRule="auto"/>
      </w:pPr>
      <w:r>
        <w:separator/>
      </w:r>
    </w:p>
  </w:footnote>
  <w:footnote w:type="continuationSeparator" w:id="0">
    <w:p w:rsidR="00E80A9F" w:rsidRDefault="00E80A9F" w:rsidP="00E8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D4408"/>
    <w:rsid w:val="00005356"/>
    <w:rsid w:val="0001233F"/>
    <w:rsid w:val="0002068C"/>
    <w:rsid w:val="00054B1B"/>
    <w:rsid w:val="00057F2F"/>
    <w:rsid w:val="0006759A"/>
    <w:rsid w:val="00074AC7"/>
    <w:rsid w:val="00080278"/>
    <w:rsid w:val="000B23E7"/>
    <w:rsid w:val="000F65B6"/>
    <w:rsid w:val="00117483"/>
    <w:rsid w:val="00117AFC"/>
    <w:rsid w:val="001203BB"/>
    <w:rsid w:val="001221B0"/>
    <w:rsid w:val="00135751"/>
    <w:rsid w:val="0013659F"/>
    <w:rsid w:val="001579C2"/>
    <w:rsid w:val="00167EFD"/>
    <w:rsid w:val="0017782C"/>
    <w:rsid w:val="001D05B3"/>
    <w:rsid w:val="001E3B8E"/>
    <w:rsid w:val="001F44DD"/>
    <w:rsid w:val="002006D0"/>
    <w:rsid w:val="002030AF"/>
    <w:rsid w:val="00213380"/>
    <w:rsid w:val="002133C0"/>
    <w:rsid w:val="00240530"/>
    <w:rsid w:val="002529D9"/>
    <w:rsid w:val="00296BF0"/>
    <w:rsid w:val="0030372C"/>
    <w:rsid w:val="003050FB"/>
    <w:rsid w:val="00305629"/>
    <w:rsid w:val="003433D2"/>
    <w:rsid w:val="00354066"/>
    <w:rsid w:val="00366900"/>
    <w:rsid w:val="003B1EA9"/>
    <w:rsid w:val="003C0F03"/>
    <w:rsid w:val="003E3A54"/>
    <w:rsid w:val="003E4655"/>
    <w:rsid w:val="00433A2F"/>
    <w:rsid w:val="00463EA2"/>
    <w:rsid w:val="00491CFC"/>
    <w:rsid w:val="004A4F5C"/>
    <w:rsid w:val="004C7DA5"/>
    <w:rsid w:val="004E107A"/>
    <w:rsid w:val="004E7FC9"/>
    <w:rsid w:val="004F2719"/>
    <w:rsid w:val="00521BC9"/>
    <w:rsid w:val="0052386B"/>
    <w:rsid w:val="005413CC"/>
    <w:rsid w:val="0054580F"/>
    <w:rsid w:val="00557B2C"/>
    <w:rsid w:val="005A0503"/>
    <w:rsid w:val="005B163D"/>
    <w:rsid w:val="005D3629"/>
    <w:rsid w:val="005D5CF0"/>
    <w:rsid w:val="005E4D16"/>
    <w:rsid w:val="006233A0"/>
    <w:rsid w:val="006247D8"/>
    <w:rsid w:val="0063145E"/>
    <w:rsid w:val="00645C21"/>
    <w:rsid w:val="00665F4E"/>
    <w:rsid w:val="006728E4"/>
    <w:rsid w:val="006B4C7F"/>
    <w:rsid w:val="006E44A2"/>
    <w:rsid w:val="007029C8"/>
    <w:rsid w:val="00704038"/>
    <w:rsid w:val="007320BB"/>
    <w:rsid w:val="0073587E"/>
    <w:rsid w:val="00796CBC"/>
    <w:rsid w:val="007C3A22"/>
    <w:rsid w:val="007E28C0"/>
    <w:rsid w:val="007F5F15"/>
    <w:rsid w:val="00825D6E"/>
    <w:rsid w:val="00826003"/>
    <w:rsid w:val="0084334F"/>
    <w:rsid w:val="0088577F"/>
    <w:rsid w:val="008B3211"/>
    <w:rsid w:val="00913BC9"/>
    <w:rsid w:val="0091409B"/>
    <w:rsid w:val="00914EBF"/>
    <w:rsid w:val="00934064"/>
    <w:rsid w:val="00945FF8"/>
    <w:rsid w:val="009502A6"/>
    <w:rsid w:val="00952D44"/>
    <w:rsid w:val="00995B8D"/>
    <w:rsid w:val="009C60D7"/>
    <w:rsid w:val="00A03F47"/>
    <w:rsid w:val="00A10023"/>
    <w:rsid w:val="00A56356"/>
    <w:rsid w:val="00B40068"/>
    <w:rsid w:val="00B72B71"/>
    <w:rsid w:val="00BA5ECF"/>
    <w:rsid w:val="00BE01EE"/>
    <w:rsid w:val="00BE33AB"/>
    <w:rsid w:val="00C50472"/>
    <w:rsid w:val="00C50D1A"/>
    <w:rsid w:val="00CD4408"/>
    <w:rsid w:val="00D41E8F"/>
    <w:rsid w:val="00D720A0"/>
    <w:rsid w:val="00D74A64"/>
    <w:rsid w:val="00D9097F"/>
    <w:rsid w:val="00DD3FD6"/>
    <w:rsid w:val="00E44ADA"/>
    <w:rsid w:val="00E80A9F"/>
    <w:rsid w:val="00E93568"/>
    <w:rsid w:val="00EC57B0"/>
    <w:rsid w:val="00F226B1"/>
    <w:rsid w:val="00F24487"/>
    <w:rsid w:val="00F34DD0"/>
    <w:rsid w:val="00F57F89"/>
    <w:rsid w:val="00F70814"/>
    <w:rsid w:val="00F8084D"/>
    <w:rsid w:val="00FD1120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A9F"/>
  </w:style>
  <w:style w:type="paragraph" w:styleId="Footer">
    <w:name w:val="footer"/>
    <w:basedOn w:val="Normal"/>
    <w:link w:val="FooterChar"/>
    <w:uiPriority w:val="99"/>
    <w:unhideWhenUsed/>
    <w:rsid w:val="00E8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7419474A6C4BA757547B5EE19FE8" ma:contentTypeVersion="1" ma:contentTypeDescription="Create a new document." ma:contentTypeScope="" ma:versionID="a224a47f117c05ce01d1a830c9f4ea4d">
  <xsd:schema xmlns:xsd="http://www.w3.org/2001/XMLSchema" xmlns:xs="http://www.w3.org/2001/XMLSchema" xmlns:p="http://schemas.microsoft.com/office/2006/metadata/properties" xmlns:ns2="14516c68-1da8-44f9-8654-a34ef6558522" targetNamespace="http://schemas.microsoft.com/office/2006/metadata/properties" ma:root="true" ma:fieldsID="6fff051feb9ed6a3e27b2c14871b731d" ns2:_="">
    <xsd:import namespace="14516c68-1da8-44f9-8654-a34ef6558522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6c68-1da8-44f9-8654-a34ef6558522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14516c68-1da8-44f9-8654-a34ef65585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C206-7A1E-46F0-8C62-0A4E86558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114A1-3E39-41B3-9AAE-CF37BE29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6c68-1da8-44f9-8654-a34ef6558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5C5C-4CBD-46D3-AE4D-3F4E14C36C5C}">
  <ds:schemaRefs>
    <ds:schemaRef ds:uri="http://schemas.microsoft.com/office/2006/metadata/properties"/>
    <ds:schemaRef ds:uri="http://schemas.microsoft.com/office/infopath/2007/PartnerControls"/>
    <ds:schemaRef ds:uri="14516c68-1da8-44f9-8654-a34ef6558522"/>
  </ds:schemaRefs>
</ds:datastoreItem>
</file>

<file path=customXml/itemProps4.xml><?xml version="1.0" encoding="utf-8"?>
<ds:datastoreItem xmlns:ds="http://schemas.openxmlformats.org/officeDocument/2006/customXml" ds:itemID="{279B70FC-A2A8-4C97-B0D4-3C35A4B6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NMiller</dc:creator>
  <cp:keywords/>
  <dc:description/>
  <cp:lastModifiedBy>cewendel</cp:lastModifiedBy>
  <cp:revision>31</cp:revision>
  <cp:lastPrinted>2012-07-13T22:49:00Z</cp:lastPrinted>
  <dcterms:created xsi:type="dcterms:W3CDTF">2012-05-03T21:08:00Z</dcterms:created>
  <dcterms:modified xsi:type="dcterms:W3CDTF">2012-07-20T22:01:00Z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0x01010088537419474A6C4BA757547B5EE19FE8</vt:lpwstr>
  </property>
</Properties>
</file>